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1E414" w14:textId="0F1F19DD" w:rsidR="00AD38F0" w:rsidRDefault="00AD38F0" w:rsidP="001B652A">
      <w:pPr>
        <w:spacing w:before="100" w:beforeAutospacing="1" w:after="100" w:afterAutospacing="1" w:line="240" w:lineRule="auto"/>
        <w:outlineLvl w:val="3"/>
      </w:pPr>
      <w:r>
        <w:t xml:space="preserve">Forum </w:t>
      </w:r>
      <w:proofErr w:type="spellStart"/>
      <w:r>
        <w:t>Muratpaşa</w:t>
      </w:r>
      <w:proofErr w:type="spellEnd"/>
      <w:r>
        <w:t>: Tarım – 14 Nisan 2025 / Sonuç Bildirgesi</w:t>
      </w:r>
    </w:p>
    <w:p w14:paraId="4F811492" w14:textId="1916B4C7" w:rsidR="00BD71CE" w:rsidRPr="00BD71CE" w:rsidRDefault="00BD71CE" w:rsidP="001B652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Antalya </w:t>
      </w:r>
      <w:proofErr w:type="spellStart"/>
      <w:r w:rsidRPr="00BD71CE">
        <w:rPr>
          <w:rFonts w:eastAsia="Times New Roman" w:cstheme="minorHAnsi"/>
          <w:kern w:val="0"/>
          <w:lang w:eastAsia="tr-TR"/>
          <w14:ligatures w14:val="none"/>
        </w:rPr>
        <w:t>Muratpaşa</w:t>
      </w:r>
      <w:proofErr w:type="spellEnd"/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Belediyesi’nin demokratik ve kalkınmış bir Türkiye hedefiyle başlattığı ve dünyanın sorun alanlarına odaklanan Forum </w:t>
      </w:r>
      <w:proofErr w:type="spellStart"/>
      <w:r w:rsidRPr="00BD71CE">
        <w:rPr>
          <w:rFonts w:eastAsia="Times New Roman" w:cstheme="minorHAnsi"/>
          <w:kern w:val="0"/>
          <w:lang w:eastAsia="tr-TR"/>
          <w14:ligatures w14:val="none"/>
        </w:rPr>
        <w:t>Muratpaşa</w:t>
      </w:r>
      <w:proofErr w:type="spellEnd"/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serisinin 5’incisi ‘tarım’ başlığında toplandı. </w:t>
      </w:r>
    </w:p>
    <w:p w14:paraId="1C846DF1" w14:textId="1423E439" w:rsidR="00CC43FA" w:rsidRPr="00BD71CE" w:rsidRDefault="00BD71CE" w:rsidP="001B652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Türkan Şoray Kültür Merkezi’nde düzenlenen ve </w:t>
      </w:r>
      <w:r w:rsidR="00CC43FA" w:rsidRPr="00BD71CE">
        <w:rPr>
          <w:rFonts w:eastAsia="Times New Roman" w:cstheme="minorHAnsi"/>
          <w:kern w:val="0"/>
          <w:lang w:eastAsia="tr-TR"/>
          <w14:ligatures w14:val="none"/>
        </w:rPr>
        <w:t>Belediye Başkanı Ümit Uysal’ın açılı</w:t>
      </w:r>
      <w:r w:rsidR="005A6D26" w:rsidRPr="00BD71CE">
        <w:rPr>
          <w:rFonts w:eastAsia="Times New Roman" w:cstheme="minorHAnsi"/>
          <w:kern w:val="0"/>
          <w:lang w:eastAsia="tr-TR"/>
          <w14:ligatures w14:val="none"/>
        </w:rPr>
        <w:t>ş</w:t>
      </w:r>
      <w:r w:rsidR="00CC43FA" w:rsidRPr="00BD71CE">
        <w:rPr>
          <w:rFonts w:eastAsia="Times New Roman" w:cstheme="minorHAnsi"/>
          <w:kern w:val="0"/>
          <w:lang w:eastAsia="tr-TR"/>
          <w14:ligatures w14:val="none"/>
        </w:rPr>
        <w:t xml:space="preserve"> konuşmasıyla başlayan forumda Tarım Politikaları Uzmanı Ergin Kahveci, Ziraat Mühendisi İbrahim Oğuz ve </w:t>
      </w:r>
      <w:proofErr w:type="spellStart"/>
      <w:r w:rsidR="00CC43FA" w:rsidRPr="00BD71CE">
        <w:rPr>
          <w:rFonts w:eastAsia="Times New Roman" w:cstheme="minorHAnsi"/>
          <w:kern w:val="0"/>
          <w:lang w:eastAsia="tr-TR"/>
          <w14:ligatures w14:val="none"/>
        </w:rPr>
        <w:t>Simurg</w:t>
      </w:r>
      <w:proofErr w:type="spellEnd"/>
      <w:r w:rsidR="00CC43FA" w:rsidRPr="00BD71CE">
        <w:rPr>
          <w:rFonts w:eastAsia="Times New Roman" w:cstheme="minorHAnsi"/>
          <w:kern w:val="0"/>
          <w:lang w:eastAsia="tr-TR"/>
          <w14:ligatures w14:val="none"/>
        </w:rPr>
        <w:t xml:space="preserve"> Kadın Kooperatifleri Birliği Başkanı Sibel Uyar konuşmacı olarak yer al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dı. Forumun </w:t>
      </w:r>
      <w:proofErr w:type="spellStart"/>
      <w:r w:rsidRPr="00BD71CE">
        <w:rPr>
          <w:rFonts w:eastAsia="Times New Roman" w:cstheme="minorHAnsi"/>
          <w:kern w:val="0"/>
          <w:lang w:eastAsia="tr-TR"/>
          <w14:ligatures w14:val="none"/>
        </w:rPr>
        <w:t>moderatörlüğünü</w:t>
      </w:r>
      <w:proofErr w:type="spellEnd"/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r w:rsidR="00CC43FA" w:rsidRPr="00BD71CE">
        <w:rPr>
          <w:rFonts w:eastAsia="Times New Roman" w:cstheme="minorHAnsi"/>
          <w:kern w:val="0"/>
          <w:lang w:eastAsia="tr-TR"/>
          <w14:ligatures w14:val="none"/>
        </w:rPr>
        <w:t xml:space="preserve">gazeteci Meliha Okur yaptı. </w:t>
      </w:r>
    </w:p>
    <w:p w14:paraId="0A3DBC6C" w14:textId="2FFDCF64" w:rsidR="00CC43FA" w:rsidRPr="00BD71CE" w:rsidRDefault="00CC43FA" w:rsidP="001B652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Forum </w:t>
      </w:r>
      <w:proofErr w:type="spellStart"/>
      <w:r w:rsidRPr="00BD71CE">
        <w:rPr>
          <w:rFonts w:eastAsia="Times New Roman" w:cstheme="minorHAnsi"/>
          <w:kern w:val="0"/>
          <w:lang w:eastAsia="tr-TR"/>
          <w14:ligatures w14:val="none"/>
        </w:rPr>
        <w:t>Muratpaşa’nın</w:t>
      </w:r>
      <w:proofErr w:type="spellEnd"/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r w:rsidR="00AD38F0">
        <w:t>Türkiye’nin tarımda yeni bir başlangıç yapması için yol haritasını ortaya koyan değerlendirmeleri şu şekildedir:</w:t>
      </w:r>
    </w:p>
    <w:p w14:paraId="4AAF6AFE" w14:textId="66747918" w:rsidR="00CC43FA" w:rsidRPr="00BD71CE" w:rsidRDefault="00CC43FA" w:rsidP="00CC43FA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Tespitler ve Çözüm Önerileri</w:t>
      </w:r>
    </w:p>
    <w:p w14:paraId="65FB8E32" w14:textId="70BF5B3B" w:rsidR="001B652A" w:rsidRPr="00BD71CE" w:rsidRDefault="001B652A" w:rsidP="001B652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1. Ulusal Tarım Politikası ve Stratejik Planlama</w:t>
      </w:r>
    </w:p>
    <w:p w14:paraId="0D1FF7AC" w14:textId="7BF7ACB1" w:rsidR="004B1ED6" w:rsidRPr="00BD71CE" w:rsidRDefault="001B652A" w:rsidP="004B1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Türkiye’nin uzun vadeli, hükümetlerden bağımsız, değişmeyen </w:t>
      </w:r>
      <w:r w:rsidR="004B1ED6" w:rsidRPr="00BD71CE">
        <w:rPr>
          <w:rFonts w:eastAsia="Times New Roman" w:cstheme="minorHAnsi"/>
          <w:kern w:val="0"/>
          <w:lang w:eastAsia="tr-TR"/>
          <w14:ligatures w14:val="none"/>
        </w:rPr>
        <w:t xml:space="preserve">planlama, üretim ve pazarlamayı kapsayan bütüncül bir </w:t>
      </w:r>
      <w:r w:rsidR="004B1ED6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Tarım Politikası</w:t>
      </w:r>
      <w:r w:rsidR="004B1ED6" w:rsidRPr="00BD71CE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>oluşturulmalıdır.</w:t>
      </w:r>
    </w:p>
    <w:p w14:paraId="5BD46989" w14:textId="2115BD17" w:rsidR="00EF1AB7" w:rsidRPr="00BD71CE" w:rsidRDefault="00EF1AB7" w:rsidP="004B1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>Kendi tarımsal modelimizi ortaya çıkarıp, kendi modelimizi kendi koşullarımıza uygun hale getirmeliyiz.</w:t>
      </w:r>
    </w:p>
    <w:p w14:paraId="6455772C" w14:textId="7EEC38FD" w:rsidR="00EF1AB7" w:rsidRPr="00BD71CE" w:rsidRDefault="00BD71CE" w:rsidP="004B1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>
        <w:rPr>
          <w:rFonts w:eastAsia="Times New Roman" w:cstheme="minorHAnsi"/>
          <w:kern w:val="0"/>
          <w:lang w:eastAsia="tr-TR"/>
          <w14:ligatures w14:val="none"/>
        </w:rPr>
        <w:t xml:space="preserve">Üretim-Ürün-Çıktılar üçgeninde </w:t>
      </w:r>
      <w:r w:rsidRPr="00BD71CE">
        <w:rPr>
          <w:rFonts w:eastAsia="Times New Roman" w:cstheme="minorHAnsi"/>
          <w:i/>
          <w:kern w:val="0"/>
          <w:lang w:eastAsia="tr-TR"/>
          <w14:ligatures w14:val="none"/>
        </w:rPr>
        <w:t>kazanç odaklı</w:t>
      </w:r>
      <w:r>
        <w:rPr>
          <w:rFonts w:eastAsia="Times New Roman" w:cstheme="minorHAnsi"/>
          <w:kern w:val="0"/>
          <w:lang w:eastAsia="tr-TR"/>
          <w14:ligatures w14:val="none"/>
        </w:rPr>
        <w:t xml:space="preserve">, pazarı ve </w:t>
      </w:r>
      <w:r w:rsidR="00EF1AB7" w:rsidRPr="00BD71CE">
        <w:rPr>
          <w:rFonts w:eastAsia="Times New Roman" w:cstheme="minorHAnsi"/>
          <w:i/>
          <w:kern w:val="0"/>
          <w:lang w:eastAsia="tr-TR"/>
          <w14:ligatures w14:val="none"/>
        </w:rPr>
        <w:t>fiyatı</w:t>
      </w:r>
      <w:r w:rsidR="00EF1AB7" w:rsidRPr="00BD71CE">
        <w:rPr>
          <w:rFonts w:eastAsia="Times New Roman" w:cstheme="minorHAnsi"/>
          <w:kern w:val="0"/>
          <w:lang w:eastAsia="tr-TR"/>
          <w14:ligatures w14:val="none"/>
        </w:rPr>
        <w:t xml:space="preserve"> önceleyen </w:t>
      </w:r>
      <w:r w:rsidR="00EF1AB7" w:rsidRPr="00BD71CE">
        <w:rPr>
          <w:rFonts w:eastAsia="Times New Roman" w:cstheme="minorHAnsi"/>
          <w:i/>
          <w:kern w:val="0"/>
          <w:lang w:eastAsia="tr-TR"/>
          <w14:ligatures w14:val="none"/>
        </w:rPr>
        <w:t>kamusal ala</w:t>
      </w:r>
      <w:r w:rsidRPr="00BD71CE">
        <w:rPr>
          <w:rFonts w:eastAsia="Times New Roman" w:cstheme="minorHAnsi"/>
          <w:i/>
          <w:kern w:val="0"/>
          <w:lang w:eastAsia="tr-TR"/>
          <w14:ligatures w14:val="none"/>
        </w:rPr>
        <w:t>nda</w:t>
      </w:r>
      <w:r>
        <w:rPr>
          <w:rFonts w:eastAsia="Times New Roman" w:cstheme="minorHAnsi"/>
          <w:kern w:val="0"/>
          <w:lang w:eastAsia="tr-TR"/>
          <w14:ligatures w14:val="none"/>
        </w:rPr>
        <w:t xml:space="preserve"> yer alan tek bir </w:t>
      </w:r>
      <w:r w:rsidRPr="00BD71CE">
        <w:rPr>
          <w:rFonts w:eastAsia="Times New Roman" w:cstheme="minorHAnsi"/>
          <w:b/>
          <w:kern w:val="0"/>
          <w:lang w:eastAsia="tr-TR"/>
          <w14:ligatures w14:val="none"/>
        </w:rPr>
        <w:t>Regülasyon</w:t>
      </w:r>
      <w:r w:rsidR="00EF1AB7" w:rsidRPr="00BD71CE">
        <w:rPr>
          <w:rFonts w:eastAsia="Times New Roman" w:cstheme="minorHAnsi"/>
          <w:b/>
          <w:kern w:val="0"/>
          <w:lang w:eastAsia="tr-TR"/>
          <w14:ligatures w14:val="none"/>
        </w:rPr>
        <w:t xml:space="preserve"> Kurumu</w:t>
      </w:r>
      <w:r w:rsidR="00EF1AB7" w:rsidRPr="00BD71CE">
        <w:rPr>
          <w:rFonts w:eastAsia="Times New Roman" w:cstheme="minorHAnsi"/>
          <w:kern w:val="0"/>
          <w:lang w:eastAsia="tr-TR"/>
          <w14:ligatures w14:val="none"/>
        </w:rPr>
        <w:t xml:space="preserve"> kurulmalıdır.</w:t>
      </w:r>
    </w:p>
    <w:p w14:paraId="5D5043BC" w14:textId="5D2B062A" w:rsidR="00EF1AB7" w:rsidRPr="00BD71CE" w:rsidRDefault="00EF1AB7" w:rsidP="00EF1A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Toprak Mahsulleri Ofisi, Et ve Süt Kurumu, ÇAYKUR gibi yapılar tek kurum halinde </w:t>
      </w:r>
      <w:r w:rsidR="00BD71CE" w:rsidRPr="00BD71CE">
        <w:rPr>
          <w:rFonts w:eastAsia="Times New Roman" w:cstheme="minorHAnsi"/>
          <w:b/>
          <w:kern w:val="0"/>
          <w:lang w:eastAsia="tr-TR"/>
          <w14:ligatures w14:val="none"/>
        </w:rPr>
        <w:t>tampon mekanizma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olarak düzenlenmeli ürün ajanslarında kooperatiflerle </w:t>
      </w:r>
      <w:proofErr w:type="gramStart"/>
      <w:r w:rsidRPr="00BD71CE">
        <w:rPr>
          <w:rFonts w:eastAsia="Times New Roman" w:cstheme="minorHAnsi"/>
          <w:kern w:val="0"/>
          <w:lang w:eastAsia="tr-TR"/>
          <w14:ligatures w14:val="none"/>
        </w:rPr>
        <w:t>entegre</w:t>
      </w:r>
      <w:proofErr w:type="gramEnd"/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hale getirilmelidir.</w:t>
      </w:r>
    </w:p>
    <w:p w14:paraId="37293C60" w14:textId="77777777" w:rsidR="001B652A" w:rsidRPr="00BD71CE" w:rsidRDefault="001B652A" w:rsidP="001B6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Tarım yalnızca ekonomik değil,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ulusal güvenlik ve gıda egemenliği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meselesi olarak ele alınmalıdır.</w:t>
      </w:r>
    </w:p>
    <w:p w14:paraId="43FDFED3" w14:textId="77777777" w:rsidR="001B652A" w:rsidRPr="00BD71CE" w:rsidRDefault="001B652A" w:rsidP="001B65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Tarımsal planlama ve kırsal kalkınma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birlikte düşünülmeli, kırsalda sosyal yaşam koşulları iyileştirilmelidir.</w:t>
      </w:r>
    </w:p>
    <w:p w14:paraId="7BF2E5FD" w14:textId="12E4D326" w:rsidR="001B652A" w:rsidRPr="00BD71CE" w:rsidRDefault="00AD38F0" w:rsidP="004B1ED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>
        <w:rPr>
          <w:rFonts w:eastAsia="Times New Roman" w:cstheme="minorHAnsi"/>
          <w:kern w:val="0"/>
          <w:lang w:eastAsia="tr-TR"/>
          <w14:ligatures w14:val="none"/>
        </w:rPr>
        <w:t>Türkiye’nin imzası bulunan</w:t>
      </w:r>
      <w:r w:rsidR="001B652A" w:rsidRPr="00BD71CE">
        <w:rPr>
          <w:rFonts w:eastAsia="Times New Roman" w:cstheme="minorHAnsi"/>
          <w:kern w:val="0"/>
          <w:lang w:eastAsia="tr-TR"/>
          <w14:ligatures w14:val="none"/>
        </w:rPr>
        <w:t xml:space="preserve"> uluslararası anlaşmaların taban fiyat belirleme ve garanti alım uygulamalarını engelleyici maddeleri yeniden müzakere edilmelidir.</w:t>
      </w:r>
    </w:p>
    <w:p w14:paraId="306E046A" w14:textId="77777777" w:rsidR="001B652A" w:rsidRPr="00BD71CE" w:rsidRDefault="001B652A" w:rsidP="001B652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2. Kooperatifleşme ve Üretici Örgütlenmesi</w:t>
      </w:r>
    </w:p>
    <w:p w14:paraId="07AC1779" w14:textId="118C679D" w:rsidR="001B652A" w:rsidRPr="00BD71CE" w:rsidRDefault="001B652A" w:rsidP="001B6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Türkiye genelinde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en az 500 güçlü üretici </w:t>
      </w:r>
      <w:r w:rsidR="00563112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kurulacak modellerin içinde olmalı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>, kooperatifler alım-satım, üretim, bilgi ve teknik donanıma erişim konularında yetkilendirilmelidir.</w:t>
      </w:r>
    </w:p>
    <w:p w14:paraId="700D42F0" w14:textId="77777777" w:rsidR="001B652A" w:rsidRPr="00BD71CE" w:rsidRDefault="001B652A" w:rsidP="001B65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Kooperatifler sadece ekonomik değil,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tampon mekanizmalar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olarak da görev yapmalı; fiyat regülasyonu için aktif rol oynamalıdır.</w:t>
      </w:r>
    </w:p>
    <w:p w14:paraId="226727B9" w14:textId="77777777" w:rsidR="001B652A" w:rsidRPr="00BD71CE" w:rsidRDefault="001B652A" w:rsidP="001B652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3. Bölgesel ve Yerel Tarım Politikaları</w:t>
      </w:r>
    </w:p>
    <w:p w14:paraId="6A6BB859" w14:textId="24658D73" w:rsidR="001B652A" w:rsidRPr="00BD71CE" w:rsidRDefault="00563112" w:rsidP="001B6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>Merkezi bir ulusal planlamanın akabinde, m</w:t>
      </w:r>
      <w:r w:rsidR="001B652A" w:rsidRPr="00BD71CE">
        <w:rPr>
          <w:rFonts w:eastAsia="Times New Roman" w:cstheme="minorHAnsi"/>
          <w:kern w:val="0"/>
          <w:lang w:eastAsia="tr-TR"/>
          <w14:ligatures w14:val="none"/>
        </w:rPr>
        <w:t xml:space="preserve">erkeziyetçi yaklaşımdan vazgeçilerek, tarım politikaları </w:t>
      </w:r>
      <w:r w:rsidR="001B652A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iklimsel, coğrafi ve </w:t>
      </w:r>
      <w:proofErr w:type="spellStart"/>
      <w:r w:rsidR="001B652A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sosyo</w:t>
      </w:r>
      <w:proofErr w:type="spellEnd"/>
      <w:r w:rsidR="001B652A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-ekonomik farklılıklar</w:t>
      </w:r>
      <w:r w:rsidR="001B652A" w:rsidRPr="00BD71CE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ve kadim sosyal üretim çeşidi </w:t>
      </w:r>
      <w:r w:rsidR="001B652A" w:rsidRPr="00BD71CE">
        <w:rPr>
          <w:rFonts w:eastAsia="Times New Roman" w:cstheme="minorHAnsi"/>
          <w:kern w:val="0"/>
          <w:lang w:eastAsia="tr-TR"/>
          <w14:ligatures w14:val="none"/>
        </w:rPr>
        <w:t>dikkate alınarak bölgelere özgülenmelidir.</w:t>
      </w:r>
    </w:p>
    <w:p w14:paraId="764BAC1D" w14:textId="77777777" w:rsidR="004B1ED6" w:rsidRPr="00BD71CE" w:rsidRDefault="001B652A" w:rsidP="001B6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Tarımsal destekler; üretim biçimi, ürün tipi, üretici profili ve coğrafi koşullara göre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özgülenmeli ve esnek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hale getirilmelidir. </w:t>
      </w:r>
    </w:p>
    <w:p w14:paraId="418C2DDC" w14:textId="17F414A6" w:rsidR="001B652A" w:rsidRPr="00BD71CE" w:rsidRDefault="004B1ED6" w:rsidP="001B65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>Üretimde süreklilik için k</w:t>
      </w:r>
      <w:r w:rsidR="001B652A" w:rsidRPr="00BD71CE">
        <w:rPr>
          <w:rFonts w:eastAsia="Times New Roman" w:cstheme="minorHAnsi"/>
          <w:kern w:val="0"/>
          <w:lang w:eastAsia="tr-TR"/>
          <w14:ligatures w14:val="none"/>
        </w:rPr>
        <w:t>üçük çiftçiye pozitif ayrımcılık yapılmalıdır.</w:t>
      </w:r>
    </w:p>
    <w:p w14:paraId="4FFD826C" w14:textId="77777777" w:rsidR="001B652A" w:rsidRPr="00BD71CE" w:rsidRDefault="001B652A" w:rsidP="001B652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4. Su Yönetimi ve Teknoloji</w:t>
      </w:r>
    </w:p>
    <w:p w14:paraId="386F7614" w14:textId="77777777" w:rsidR="00BD71CE" w:rsidRPr="00BD71CE" w:rsidRDefault="001B652A" w:rsidP="001B65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Türkiye’nin su altyapısı </w:t>
      </w:r>
      <w:r w:rsidRPr="00BD71CE">
        <w:rPr>
          <w:rFonts w:eastAsia="Times New Roman" w:cstheme="minorHAnsi"/>
          <w:bCs/>
          <w:kern w:val="0"/>
          <w:lang w:eastAsia="tr-TR"/>
          <w14:ligatures w14:val="none"/>
        </w:rPr>
        <w:t>yeniden yapılandırılmalı</w:t>
      </w:r>
      <w:r w:rsidR="00BD71CE" w:rsidRPr="00BD71CE">
        <w:rPr>
          <w:rFonts w:eastAsia="Times New Roman" w:cstheme="minorHAnsi"/>
          <w:bCs/>
          <w:kern w:val="0"/>
          <w:lang w:eastAsia="tr-TR"/>
          <w14:ligatures w14:val="none"/>
        </w:rPr>
        <w:t>dır.</w:t>
      </w:r>
    </w:p>
    <w:p w14:paraId="0D066EF7" w14:textId="43727B7C" w:rsidR="00BD71CE" w:rsidRPr="00BD71CE" w:rsidRDefault="00BD71CE" w:rsidP="001B65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>
        <w:rPr>
          <w:rFonts w:eastAsia="Times New Roman" w:cstheme="minorHAnsi"/>
          <w:b/>
          <w:bCs/>
          <w:kern w:val="0"/>
          <w:lang w:eastAsia="tr-TR"/>
          <w14:ligatures w14:val="none"/>
        </w:rPr>
        <w:lastRenderedPageBreak/>
        <w:t xml:space="preserve">Su kullanımı ve katma değer üretimi </w:t>
      </w:r>
      <w:r w:rsidRPr="00BD71CE">
        <w:rPr>
          <w:rFonts w:eastAsia="Times New Roman" w:cstheme="minorHAnsi"/>
          <w:bCs/>
          <w:kern w:val="0"/>
          <w:lang w:eastAsia="tr-TR"/>
          <w14:ligatures w14:val="none"/>
        </w:rPr>
        <w:t>birlikte düzenlenmelidir.</w:t>
      </w:r>
      <w:r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 </w:t>
      </w:r>
      <w:r w:rsidR="00563112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 </w:t>
      </w:r>
    </w:p>
    <w:p w14:paraId="4B815A73" w14:textId="3B63DE21" w:rsidR="001B652A" w:rsidRPr="00BD71CE" w:rsidRDefault="00BD71CE" w:rsidP="001B65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>
        <w:rPr>
          <w:rFonts w:eastAsia="Times New Roman" w:cstheme="minorHAnsi"/>
          <w:b/>
          <w:bCs/>
          <w:kern w:val="0"/>
          <w:lang w:eastAsia="tr-TR"/>
          <w14:ligatures w14:val="none"/>
        </w:rPr>
        <w:t>Kullanım ihtiyacı</w:t>
      </w:r>
      <w:r w:rsidR="00563112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lang w:eastAsia="tr-TR"/>
          <w14:ligatures w14:val="none"/>
        </w:rPr>
        <w:t>ve kullanım şekli</w:t>
      </w:r>
      <w:r w:rsidR="00563112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 </w:t>
      </w:r>
      <w:r w:rsidRPr="00BD71CE">
        <w:rPr>
          <w:rFonts w:eastAsia="Times New Roman" w:cstheme="minorHAnsi"/>
          <w:bCs/>
          <w:kern w:val="0"/>
          <w:lang w:eastAsia="tr-TR"/>
          <w14:ligatures w14:val="none"/>
        </w:rPr>
        <w:t>birlikte değerlendirilmeli</w:t>
      </w:r>
      <w:r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 </w:t>
      </w:r>
      <w:r w:rsidRPr="00BD71CE">
        <w:rPr>
          <w:rFonts w:eastAsia="Times New Roman" w:cstheme="minorHAnsi"/>
          <w:bCs/>
          <w:kern w:val="0"/>
          <w:lang w:eastAsia="tr-TR"/>
          <w14:ligatures w14:val="none"/>
        </w:rPr>
        <w:t>ve</w:t>
      </w:r>
      <w:r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 </w:t>
      </w:r>
      <w:r w:rsidRPr="00BD71CE">
        <w:rPr>
          <w:rFonts w:eastAsia="Times New Roman" w:cstheme="minorHAnsi"/>
          <w:bCs/>
          <w:kern w:val="0"/>
          <w:lang w:eastAsia="tr-TR"/>
          <w14:ligatures w14:val="none"/>
        </w:rPr>
        <w:t xml:space="preserve">ekilebilir her alana </w:t>
      </w:r>
      <w:r w:rsidR="001B652A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akıllı </w:t>
      </w:r>
      <w:r w:rsidR="00563112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basınçlı s</w:t>
      </w:r>
      <w:r w:rsidR="001B652A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ulama</w:t>
      </w:r>
      <w:r w:rsidR="001B652A" w:rsidRPr="00BD71CE">
        <w:rPr>
          <w:rFonts w:eastAsia="Times New Roman" w:cstheme="minorHAnsi"/>
          <w:kern w:val="0"/>
          <w:lang w:eastAsia="tr-TR"/>
          <w14:ligatures w14:val="none"/>
        </w:rPr>
        <w:t xml:space="preserve"> sistemi ulaştırılmalıdır.</w:t>
      </w:r>
    </w:p>
    <w:p w14:paraId="0EBF3157" w14:textId="5291561A" w:rsidR="001B652A" w:rsidRPr="00BD71CE" w:rsidRDefault="001B652A" w:rsidP="004B1ED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5. A</w:t>
      </w:r>
      <w:r w:rsidR="004B1ED6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R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-G</w:t>
      </w:r>
      <w:r w:rsidR="004B1ED6"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E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 xml:space="preserve"> ve Yerli Tohum – Hayvan Islahı</w:t>
      </w:r>
    </w:p>
    <w:p w14:paraId="57D48C7A" w14:textId="77777777" w:rsidR="001B652A" w:rsidRPr="00BD71CE" w:rsidRDefault="001B652A" w:rsidP="001B65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Tohum ıslahı ve damızlık hayvan üretimi alanlarında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vergisiz yatırım ve hibe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politikaları uygulanmalıdır.</w:t>
      </w:r>
    </w:p>
    <w:p w14:paraId="101E152A" w14:textId="4EFFE2A6" w:rsidR="001B652A" w:rsidRPr="00BD71CE" w:rsidRDefault="001B652A" w:rsidP="001B65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>Tarım A</w:t>
      </w:r>
      <w:r w:rsidR="004B1ED6" w:rsidRPr="00BD71CE">
        <w:rPr>
          <w:rFonts w:eastAsia="Times New Roman" w:cstheme="minorHAnsi"/>
          <w:kern w:val="0"/>
          <w:lang w:eastAsia="tr-TR"/>
          <w14:ligatures w14:val="none"/>
        </w:rPr>
        <w:t>R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>-G</w:t>
      </w:r>
      <w:r w:rsidR="004B1ED6" w:rsidRPr="00BD71CE">
        <w:rPr>
          <w:rFonts w:eastAsia="Times New Roman" w:cstheme="minorHAnsi"/>
          <w:kern w:val="0"/>
          <w:lang w:eastAsia="tr-TR"/>
          <w14:ligatures w14:val="none"/>
        </w:rPr>
        <w:t>E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’sine ayrılan bütçe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artan oranlı olarak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yükseltilmelidir.</w:t>
      </w:r>
    </w:p>
    <w:p w14:paraId="4E0D5C80" w14:textId="6EB46788" w:rsidR="001B652A" w:rsidRPr="00BD71CE" w:rsidRDefault="001B652A" w:rsidP="004B1E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>Kamu eliyle yürütülen A</w:t>
      </w:r>
      <w:r w:rsidR="004B1ED6" w:rsidRPr="00BD71CE">
        <w:rPr>
          <w:rFonts w:eastAsia="Times New Roman" w:cstheme="minorHAnsi"/>
          <w:kern w:val="0"/>
          <w:lang w:eastAsia="tr-TR"/>
          <w14:ligatures w14:val="none"/>
        </w:rPr>
        <w:t>R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>-G</w:t>
      </w:r>
      <w:r w:rsidR="004B1ED6" w:rsidRPr="00BD71CE">
        <w:rPr>
          <w:rFonts w:eastAsia="Times New Roman" w:cstheme="minorHAnsi"/>
          <w:kern w:val="0"/>
          <w:lang w:eastAsia="tr-TR"/>
          <w14:ligatures w14:val="none"/>
        </w:rPr>
        <w:t>E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,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yerli tohum ve hayvan ırklarının geliştirilmesini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hedeflemelidir.</w:t>
      </w:r>
    </w:p>
    <w:p w14:paraId="71A268A6" w14:textId="77777777" w:rsidR="001B652A" w:rsidRPr="00BD71CE" w:rsidRDefault="001B652A" w:rsidP="001B652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6. Genç Çiftçilerin ve Kırsalın Desteklenmesi</w:t>
      </w:r>
    </w:p>
    <w:p w14:paraId="7E959373" w14:textId="000824AE" w:rsidR="001B652A" w:rsidRPr="00BD71CE" w:rsidRDefault="001B652A" w:rsidP="001B65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Çiftçi yaş ortalaması </w:t>
      </w:r>
      <w:r w:rsidR="00CB4CC7">
        <w:rPr>
          <w:rFonts w:eastAsia="Times New Roman" w:cstheme="minorHAnsi"/>
          <w:kern w:val="0"/>
          <w:lang w:eastAsia="tr-TR"/>
          <w14:ligatures w14:val="none"/>
        </w:rPr>
        <w:t>yüksektir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. Gençlerin tarıma yönelmesi için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eğitim, arazi, kredi, sosyal güvence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teşvikleri sunulmalıdır.</w:t>
      </w:r>
    </w:p>
    <w:p w14:paraId="4B469963" w14:textId="77777777" w:rsidR="001B652A" w:rsidRPr="00BD71CE" w:rsidRDefault="001B652A" w:rsidP="001B652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Tarım liseleri ve üniversiteleri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uygulamalı eğitim modelleriyle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yeniden yapılandırılmalıdır.</w:t>
      </w:r>
    </w:p>
    <w:p w14:paraId="5DA598FF" w14:textId="787423B7" w:rsidR="004B1ED6" w:rsidRPr="00BD71CE" w:rsidRDefault="001B652A" w:rsidP="004B1ED6">
      <w:pPr>
        <w:numPr>
          <w:ilvl w:val="0"/>
          <w:numId w:val="6"/>
        </w:num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>Kırsalda sosyal yaşam, ulaşım, eğitim ve sağlık imkanları güçlendirilmelidir.</w:t>
      </w:r>
    </w:p>
    <w:p w14:paraId="5EE1D296" w14:textId="0C20B3FD" w:rsidR="001B652A" w:rsidRPr="00BD71CE" w:rsidRDefault="001B652A" w:rsidP="004B1ED6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7. Üretim – Pazarlama Zincirinde Adalet ve Destekler</w:t>
      </w:r>
    </w:p>
    <w:p w14:paraId="1858BB68" w14:textId="77777777" w:rsidR="001B652A" w:rsidRPr="00BD71CE" w:rsidRDefault="001B652A" w:rsidP="001B65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>Üreticilere verilen yıllık destek miktarları artırılmalı; Avrupa’daki düzeye yaklaştırılmalıdır.</w:t>
      </w:r>
    </w:p>
    <w:p w14:paraId="1F1A4260" w14:textId="77777777" w:rsidR="001B652A" w:rsidRPr="00BD71CE" w:rsidRDefault="001B652A" w:rsidP="001B65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İthalata dayalı politikalar terk edilerek,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yerli üretim odaklı teşvik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modelleri uygulanmalıdır.</w:t>
      </w:r>
    </w:p>
    <w:p w14:paraId="075349F0" w14:textId="647FFBA9" w:rsidR="001B652A" w:rsidRPr="00BD71CE" w:rsidRDefault="001B652A" w:rsidP="004B1ED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>Katma değeri yüksek ürünlerin üretimi öncelikli hale getirilmelidir.</w:t>
      </w:r>
    </w:p>
    <w:p w14:paraId="21483044" w14:textId="77777777" w:rsidR="001B652A" w:rsidRPr="00BD71CE" w:rsidRDefault="001B652A" w:rsidP="001B652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8. Tarım Arazilerinin Korunması</w:t>
      </w:r>
    </w:p>
    <w:p w14:paraId="16BBCA7B" w14:textId="63451E1F" w:rsidR="001B652A" w:rsidRPr="00BD71CE" w:rsidRDefault="001B652A" w:rsidP="004B1ED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Tarım arazileri kesinlikle imara açılmamalı,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arazi bütünlüğünü sağlamak amacıyla birleştirme politikaları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izlenmelidir.</w:t>
      </w:r>
    </w:p>
    <w:p w14:paraId="3D537B8B" w14:textId="77777777" w:rsidR="001B652A" w:rsidRPr="00BD71CE" w:rsidRDefault="001B652A" w:rsidP="001B652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9. Veri ve Denetim Altyapısının Güçlendirilmesi</w:t>
      </w:r>
    </w:p>
    <w:p w14:paraId="46B75970" w14:textId="77777777" w:rsidR="001B652A" w:rsidRPr="00BD71CE" w:rsidRDefault="001B652A" w:rsidP="001B652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Tarımsal üretime dair veriler açık, şeffaf ve güncel hale getirilmeli;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ulusal bir tarımsal veri sistemi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kurulmalıdır.</w:t>
      </w:r>
    </w:p>
    <w:p w14:paraId="2691D116" w14:textId="6F85132C" w:rsidR="001B652A" w:rsidRDefault="001B652A" w:rsidP="004B1ED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Pestisit kullanımı denetim altına alınmalı, bilinçlendirme çalışmaları artırılmalı,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denetim sistemleri ve cihaz yatırımları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yapılmalıdır.</w:t>
      </w:r>
    </w:p>
    <w:p w14:paraId="7FD03F16" w14:textId="22D9E328" w:rsidR="00AD38F0" w:rsidRDefault="00AD38F0" w:rsidP="00AD38F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AD38F0">
        <w:rPr>
          <w:rFonts w:eastAsia="Times New Roman" w:cstheme="minorHAnsi"/>
          <w:kern w:val="0"/>
          <w:lang w:eastAsia="tr-TR"/>
          <w14:ligatures w14:val="none"/>
        </w:rPr>
        <w:t>Tarımda dijital dönüşüm kamu destekli bir seferberlik haline gelmelidir.</w:t>
      </w:r>
      <w:r>
        <w:rPr>
          <w:rFonts w:eastAsia="Times New Roman" w:cstheme="minorHAnsi"/>
          <w:kern w:val="0"/>
          <w:lang w:eastAsia="tr-TR"/>
          <w14:ligatures w14:val="none"/>
        </w:rPr>
        <w:t xml:space="preserve"> </w:t>
      </w:r>
      <w:r w:rsidRPr="00AD38F0">
        <w:rPr>
          <w:rFonts w:eastAsia="Times New Roman" w:cstheme="minorHAnsi"/>
          <w:b/>
          <w:kern w:val="0"/>
          <w:lang w:eastAsia="tr-TR"/>
          <w14:ligatures w14:val="none"/>
        </w:rPr>
        <w:t xml:space="preserve">Uydu görüntüleme, </w:t>
      </w:r>
      <w:proofErr w:type="spellStart"/>
      <w:r w:rsidRPr="00AD38F0">
        <w:rPr>
          <w:rFonts w:eastAsia="Times New Roman" w:cstheme="minorHAnsi"/>
          <w:b/>
          <w:kern w:val="0"/>
          <w:lang w:eastAsia="tr-TR"/>
          <w14:ligatures w14:val="none"/>
        </w:rPr>
        <w:t>sensörler</w:t>
      </w:r>
      <w:proofErr w:type="spellEnd"/>
      <w:r w:rsidRPr="00AD38F0">
        <w:rPr>
          <w:rFonts w:eastAsia="Times New Roman" w:cstheme="minorHAnsi"/>
          <w:b/>
          <w:kern w:val="0"/>
          <w:lang w:eastAsia="tr-TR"/>
          <w14:ligatures w14:val="none"/>
        </w:rPr>
        <w:t xml:space="preserve">, mobil uygulamalar ve yapay </w:t>
      </w:r>
      <w:proofErr w:type="gramStart"/>
      <w:r w:rsidRPr="00AD38F0">
        <w:rPr>
          <w:rFonts w:eastAsia="Times New Roman" w:cstheme="minorHAnsi"/>
          <w:b/>
          <w:kern w:val="0"/>
          <w:lang w:eastAsia="tr-TR"/>
          <w14:ligatures w14:val="none"/>
        </w:rPr>
        <w:t>zeka</w:t>
      </w:r>
      <w:proofErr w:type="gramEnd"/>
      <w:r w:rsidRPr="00AD38F0">
        <w:rPr>
          <w:rFonts w:eastAsia="Times New Roman" w:cstheme="minorHAnsi"/>
          <w:b/>
          <w:kern w:val="0"/>
          <w:lang w:eastAsia="tr-TR"/>
          <w14:ligatures w14:val="none"/>
        </w:rPr>
        <w:t xml:space="preserve"> destekli veri analizleri </w:t>
      </w:r>
      <w:r>
        <w:rPr>
          <w:rFonts w:eastAsia="Times New Roman" w:cstheme="minorHAnsi"/>
          <w:kern w:val="0"/>
          <w:lang w:eastAsia="tr-TR"/>
          <w14:ligatures w14:val="none"/>
        </w:rPr>
        <w:t xml:space="preserve">ile üretim süreçleri izlenip, verim artışı sağlanırken </w:t>
      </w:r>
      <w:r w:rsidRPr="00AD38F0">
        <w:rPr>
          <w:rFonts w:eastAsia="Times New Roman" w:cstheme="minorHAnsi"/>
          <w:kern w:val="0"/>
          <w:lang w:eastAsia="tr-TR"/>
          <w14:ligatures w14:val="none"/>
        </w:rPr>
        <w:t>maliyet</w:t>
      </w:r>
      <w:r>
        <w:rPr>
          <w:rFonts w:eastAsia="Times New Roman" w:cstheme="minorHAnsi"/>
          <w:kern w:val="0"/>
          <w:lang w:eastAsia="tr-TR"/>
          <w14:ligatures w14:val="none"/>
        </w:rPr>
        <w:t xml:space="preserve">ler düşürülmelidir. </w:t>
      </w:r>
      <w:r w:rsidRPr="00AD38F0">
        <w:rPr>
          <w:rFonts w:eastAsia="Times New Roman" w:cstheme="minorHAnsi"/>
          <w:kern w:val="0"/>
          <w:lang w:eastAsia="tr-TR"/>
          <w14:ligatures w14:val="none"/>
        </w:rPr>
        <w:t xml:space="preserve"> </w:t>
      </w:r>
    </w:p>
    <w:p w14:paraId="430EF3BD" w14:textId="5EE7DB2D" w:rsidR="001B652A" w:rsidRPr="00AD38F0" w:rsidRDefault="001B652A" w:rsidP="00AD38F0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AD38F0">
        <w:rPr>
          <w:rFonts w:eastAsia="Times New Roman" w:cstheme="minorHAnsi"/>
          <w:b/>
          <w:bCs/>
          <w:kern w:val="0"/>
          <w:lang w:eastAsia="tr-TR"/>
          <w14:ligatures w14:val="none"/>
        </w:rPr>
        <w:t>10. Ekonomik ve Yönetsel Mekanizmalar</w:t>
      </w:r>
    </w:p>
    <w:p w14:paraId="2FA973BA" w14:textId="77777777" w:rsidR="001B652A" w:rsidRPr="00BD71CE" w:rsidRDefault="001B652A" w:rsidP="001B65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Tarımın doğası gereği </w:t>
      </w:r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uzun vadeli yatırım olduğu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kabul edilmeli; hızlı kar beklentisiyle yapılandırılan neoliberal politikalar terk edilmelidir.</w:t>
      </w:r>
    </w:p>
    <w:p w14:paraId="12C966C9" w14:textId="10A54570" w:rsidR="001B652A" w:rsidRPr="00BD71CE" w:rsidRDefault="001B652A" w:rsidP="001B652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tr-TR"/>
          <w14:ligatures w14:val="none"/>
        </w:rPr>
      </w:pPr>
      <w:r w:rsidRPr="00BD71CE">
        <w:rPr>
          <w:rFonts w:eastAsia="Times New Roman" w:cstheme="minorHAnsi"/>
          <w:kern w:val="0"/>
          <w:lang w:eastAsia="tr-TR"/>
          <w14:ligatures w14:val="none"/>
        </w:rPr>
        <w:t>Küçük üreticiyi</w:t>
      </w:r>
      <w:r w:rsidR="00CB4CC7">
        <w:rPr>
          <w:rFonts w:eastAsia="Times New Roman" w:cstheme="minorHAnsi"/>
          <w:kern w:val="0"/>
          <w:lang w:eastAsia="tr-TR"/>
          <w14:ligatures w14:val="none"/>
        </w:rPr>
        <w:t xml:space="preserve">, kooperatifler içinde </w:t>
      </w:r>
      <w:bookmarkStart w:id="0" w:name="_GoBack"/>
      <w:bookmarkEnd w:id="0"/>
      <w:r w:rsidRPr="00BD71CE">
        <w:rPr>
          <w:rFonts w:eastAsia="Times New Roman" w:cstheme="minorHAnsi"/>
          <w:b/>
          <w:bCs/>
          <w:kern w:val="0"/>
          <w:lang w:eastAsia="tr-TR"/>
          <w14:ligatures w14:val="none"/>
        </w:rPr>
        <w:t>koruyucu düzenleyici mekanizmalar</w:t>
      </w:r>
      <w:r w:rsidRPr="00BD71CE">
        <w:rPr>
          <w:rFonts w:eastAsia="Times New Roman" w:cstheme="minorHAnsi"/>
          <w:kern w:val="0"/>
          <w:lang w:eastAsia="tr-TR"/>
          <w14:ligatures w14:val="none"/>
        </w:rPr>
        <w:t xml:space="preserve"> devreye sokulmalıdır.</w:t>
      </w:r>
    </w:p>
    <w:p w14:paraId="675FDFD7" w14:textId="77777777" w:rsidR="00537A85" w:rsidRPr="00BD71CE" w:rsidRDefault="00537A85">
      <w:pPr>
        <w:rPr>
          <w:rFonts w:cstheme="minorHAnsi"/>
        </w:rPr>
      </w:pPr>
    </w:p>
    <w:sectPr w:rsidR="00537A85" w:rsidRPr="00BD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6DF"/>
    <w:multiLevelType w:val="multilevel"/>
    <w:tmpl w:val="FD7C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E1114"/>
    <w:multiLevelType w:val="multilevel"/>
    <w:tmpl w:val="9ED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17095"/>
    <w:multiLevelType w:val="multilevel"/>
    <w:tmpl w:val="BCF2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60D6B"/>
    <w:multiLevelType w:val="multilevel"/>
    <w:tmpl w:val="0228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66180"/>
    <w:multiLevelType w:val="multilevel"/>
    <w:tmpl w:val="6E9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1A750D"/>
    <w:multiLevelType w:val="multilevel"/>
    <w:tmpl w:val="7E5A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23553C"/>
    <w:multiLevelType w:val="multilevel"/>
    <w:tmpl w:val="29CC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4ABF"/>
    <w:multiLevelType w:val="multilevel"/>
    <w:tmpl w:val="90E2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26217F"/>
    <w:multiLevelType w:val="multilevel"/>
    <w:tmpl w:val="8C92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952BB3"/>
    <w:multiLevelType w:val="multilevel"/>
    <w:tmpl w:val="43F8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2A"/>
    <w:rsid w:val="001B652A"/>
    <w:rsid w:val="004B1ED6"/>
    <w:rsid w:val="00537A85"/>
    <w:rsid w:val="00563112"/>
    <w:rsid w:val="005A6D26"/>
    <w:rsid w:val="00735DD6"/>
    <w:rsid w:val="00832319"/>
    <w:rsid w:val="00AD38F0"/>
    <w:rsid w:val="00BD71CE"/>
    <w:rsid w:val="00C7535C"/>
    <w:rsid w:val="00CB4CC7"/>
    <w:rsid w:val="00CC43FA"/>
    <w:rsid w:val="00E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20B6"/>
  <w15:chartTrackingRefBased/>
  <w15:docId w15:val="{EC8B6379-0ABB-4756-89A4-2675860C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B6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6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65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6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65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B6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6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6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6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6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6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65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652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652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B652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652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652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652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B6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B6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B6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B6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B6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B652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B652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B652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B6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B652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B652A"/>
    <w:rPr>
      <w:b/>
      <w:bCs/>
      <w:smallCaps/>
      <w:color w:val="2F5496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B4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4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4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Gunes</dc:creator>
  <cp:keywords/>
  <dc:description/>
  <cp:lastModifiedBy>Emre BAYLAN</cp:lastModifiedBy>
  <cp:revision>4</cp:revision>
  <cp:lastPrinted>2025-04-14T09:59:00Z</cp:lastPrinted>
  <dcterms:created xsi:type="dcterms:W3CDTF">2025-04-14T09:11:00Z</dcterms:created>
  <dcterms:modified xsi:type="dcterms:W3CDTF">2025-04-14T10:32:00Z</dcterms:modified>
</cp:coreProperties>
</file>